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5DEC5E8D" w:rsidR="00F9368C" w:rsidRDefault="00F9368C" w:rsidP="00F9368C">
      <w:pPr>
        <w:rPr>
          <w:rFonts w:ascii="Times New Roman" w:hAnsi="Times New Roman" w:cs="Times New Roman" w:hint="eastAsia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632BE8">
        <w:rPr>
          <w:rFonts w:ascii="Times New Roman" w:hAnsi="Times New Roman" w:cs="Times New Roman" w:hint="eastAsia"/>
          <w:sz w:val="28"/>
          <w:szCs w:val="28"/>
        </w:rPr>
        <w:t>0</w:t>
      </w:r>
      <w:r w:rsidR="00917A3B">
        <w:rPr>
          <w:rFonts w:ascii="Times New Roman" w:hAnsi="Times New Roman" w:cs="Times New Roman" w:hint="eastAsia"/>
          <w:sz w:val="28"/>
          <w:szCs w:val="28"/>
        </w:rPr>
        <w:t>725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Recorded by Hisanao Sugamata</w:t>
      </w:r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34D7D9BE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7E19E4">
        <w:rPr>
          <w:rFonts w:ascii="Times New Roman" w:hAnsi="Times New Roman" w:cs="Times New Roman" w:hint="eastAsia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:00 – </w:t>
      </w:r>
      <w:r w:rsidR="007E19E4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UTC on </w:t>
      </w:r>
      <w:r w:rsidR="00F14958">
        <w:rPr>
          <w:rFonts w:ascii="Times New Roman" w:hAnsi="Times New Roman" w:cs="Times New Roman" w:hint="eastAsia"/>
          <w:sz w:val="22"/>
        </w:rPr>
        <w:t>2</w:t>
      </w:r>
      <w:r w:rsidR="00917A3B">
        <w:rPr>
          <w:rFonts w:ascii="Times New Roman" w:hAnsi="Times New Roman" w:cs="Times New Roman" w:hint="eastAsia"/>
          <w:sz w:val="22"/>
        </w:rPr>
        <w:t>5July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(Initiate the call)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 Sugamata</w:t>
      </w:r>
    </w:p>
    <w:p w14:paraId="4DCBCE62" w14:textId="3AAEA9D6" w:rsidR="00917A3B" w:rsidRDefault="00917A3B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Santillia Alfonso</w:t>
      </w:r>
    </w:p>
    <w:p w14:paraId="1900B460" w14:textId="7E816F5D" w:rsidR="00AD0649" w:rsidRDefault="00AD0649" w:rsidP="00F9368C">
      <w:pPr>
        <w:ind w:leftChars="200" w:left="420"/>
        <w:rPr>
          <w:rFonts w:ascii="Times New Roman" w:hAnsi="Times New Roman" w:cs="Times New Roman" w:hint="eastAsia"/>
          <w:sz w:val="22"/>
        </w:rPr>
      </w:pPr>
      <w:r w:rsidRPr="00AD0649">
        <w:rPr>
          <w:rFonts w:ascii="Times New Roman" w:hAnsi="Times New Roman" w:cs="Times New Roman"/>
          <w:sz w:val="22"/>
        </w:rPr>
        <w:t>Feng Chonggang</w:t>
      </w:r>
    </w:p>
    <w:p w14:paraId="63158218" w14:textId="02094FEF" w:rsidR="00F9368C" w:rsidRDefault="000E62FB" w:rsidP="000E62FB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 w:rsidR="00F9368C">
        <w:rPr>
          <w:rFonts w:ascii="Times New Roman" w:hAnsi="Times New Roman" w:cs="Times New Roman"/>
          <w:sz w:val="22"/>
        </w:rPr>
        <w:t>aizo Kiyotomo</w:t>
      </w:r>
    </w:p>
    <w:p w14:paraId="3D454A47" w14:textId="731C8479" w:rsidR="00917A3B" w:rsidRDefault="00917A3B" w:rsidP="00917A3B">
      <w:pPr>
        <w:ind w:leftChars="200" w:left="42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/>
          <w:sz w:val="22"/>
        </w:rPr>
        <w:t>Tom Shinya</w:t>
      </w:r>
    </w:p>
    <w:p w14:paraId="757A8D27" w14:textId="0F95C155" w:rsidR="00E61F94" w:rsidRDefault="00F14958" w:rsidP="00E61F94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Hiroko Niho</w:t>
      </w:r>
    </w:p>
    <w:p w14:paraId="78EC94BF" w14:textId="77777777" w:rsidR="00E70816" w:rsidRDefault="00E70816"/>
    <w:p w14:paraId="192688E2" w14:textId="1D4AE161" w:rsidR="003753A0" w:rsidRDefault="002B7759" w:rsidP="003753A0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Cargo Insurance BRS review</w:t>
      </w:r>
    </w:p>
    <w:p w14:paraId="718EBADF" w14:textId="730940B0" w:rsidR="00F14958" w:rsidRDefault="00F14958" w:rsidP="00F14958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1</w:t>
      </w:r>
      <w:r w:rsidRPr="00F14958">
        <w:rPr>
          <w:rFonts w:ascii="Times New Roman" w:hAnsi="Times New Roman" w:cs="Times New Roman" w:hint="eastAsia"/>
          <w:sz w:val="22"/>
          <w:vertAlign w:val="superscript"/>
        </w:rPr>
        <w:t>st</w:t>
      </w:r>
      <w:r>
        <w:rPr>
          <w:rFonts w:ascii="Times New Roman" w:hAnsi="Times New Roman" w:cs="Times New Roman" w:hint="eastAsia"/>
          <w:sz w:val="22"/>
        </w:rPr>
        <w:t xml:space="preserve"> draft of the Cargo Insurance BRS </w:t>
      </w:r>
      <w:r w:rsidR="004E65D0">
        <w:rPr>
          <w:rFonts w:ascii="Times New Roman" w:hAnsi="Times New Roman" w:cs="Times New Roman" w:hint="eastAsia"/>
          <w:sz w:val="22"/>
        </w:rPr>
        <w:t>has been</w:t>
      </w:r>
      <w:r>
        <w:rPr>
          <w:rFonts w:ascii="Times New Roman" w:hAnsi="Times New Roman" w:cs="Times New Roman" w:hint="eastAsia"/>
          <w:sz w:val="22"/>
        </w:rPr>
        <w:t xml:space="preserve"> review</w:t>
      </w:r>
      <w:r w:rsidR="004E65D0">
        <w:rPr>
          <w:rFonts w:ascii="Times New Roman" w:hAnsi="Times New Roman" w:cs="Times New Roman" w:hint="eastAsia"/>
          <w:sz w:val="22"/>
        </w:rPr>
        <w:t>ed</w:t>
      </w:r>
      <w:r>
        <w:rPr>
          <w:rFonts w:ascii="Times New Roman" w:hAnsi="Times New Roman" w:cs="Times New Roman" w:hint="eastAsia"/>
          <w:sz w:val="22"/>
        </w:rPr>
        <w:t xml:space="preserve"> by the </w:t>
      </w:r>
      <w:r w:rsidR="006C22D3">
        <w:rPr>
          <w:rFonts w:ascii="Times New Roman" w:hAnsi="Times New Roman" w:cs="Times New Roman" w:hint="eastAsia"/>
          <w:sz w:val="22"/>
        </w:rPr>
        <w:t>sub-</w:t>
      </w:r>
      <w:r>
        <w:rPr>
          <w:rFonts w:ascii="Times New Roman" w:hAnsi="Times New Roman" w:cs="Times New Roman" w:hint="eastAsia"/>
          <w:sz w:val="22"/>
        </w:rPr>
        <w:t>team.</w:t>
      </w:r>
    </w:p>
    <w:p w14:paraId="36F27919" w14:textId="6D6BDC82" w:rsidR="004E65D0" w:rsidRDefault="004E65D0" w:rsidP="00F14958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Alfonso issued as follows.</w:t>
      </w:r>
    </w:p>
    <w:p w14:paraId="74849885" w14:textId="31D12CCA" w:rsidR="004E65D0" w:rsidRDefault="004E65D0" w:rsidP="004E65D0">
      <w:pPr>
        <w:pStyle w:val="a3"/>
        <w:numPr>
          <w:ilvl w:val="0"/>
          <w:numId w:val="19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“</w:t>
      </w:r>
      <w:r>
        <w:rPr>
          <w:rFonts w:ascii="Times New Roman" w:hAnsi="Times New Roman" w:cs="Times New Roman" w:hint="eastAsia"/>
          <w:sz w:val="22"/>
        </w:rPr>
        <w:t>Applicant</w:t>
      </w:r>
      <w:r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 w:hint="eastAsia"/>
          <w:sz w:val="22"/>
        </w:rPr>
        <w:t xml:space="preserve"> in the Cargo Insurance BRS should be called </w:t>
      </w:r>
      <w:r>
        <w:rPr>
          <w:rFonts w:ascii="Times New Roman" w:hAnsi="Times New Roman" w:cs="Times New Roman"/>
          <w:sz w:val="22"/>
        </w:rPr>
        <w:t>“</w:t>
      </w:r>
      <w:r>
        <w:rPr>
          <w:rFonts w:ascii="Times New Roman" w:hAnsi="Times New Roman" w:cs="Times New Roman" w:hint="eastAsia"/>
          <w:sz w:val="22"/>
        </w:rPr>
        <w:t>Insurance Applicant</w:t>
      </w:r>
      <w:r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 w:hint="eastAsia"/>
          <w:sz w:val="22"/>
        </w:rPr>
        <w:t>.</w:t>
      </w:r>
    </w:p>
    <w:p w14:paraId="3C3CCBF8" w14:textId="47305A6F" w:rsidR="004E65D0" w:rsidRDefault="004E65D0" w:rsidP="004E65D0">
      <w:pPr>
        <w:pStyle w:val="a3"/>
        <w:numPr>
          <w:ilvl w:val="0"/>
          <w:numId w:val="19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</w:t>
      </w:r>
      <w:r w:rsidRPr="009A4F57">
        <w:rPr>
          <w:rFonts w:ascii="Times New Roman" w:hAnsi="Times New Roman" w:cs="Times New Roman"/>
          <w:sz w:val="22"/>
        </w:rPr>
        <w:t>t is necessary to consider Article 28 of the ICC UCP 600 (Insurance Document and Coverage)</w:t>
      </w:r>
      <w:r>
        <w:rPr>
          <w:rFonts w:ascii="Times New Roman" w:hAnsi="Times New Roman" w:cs="Times New Roman" w:hint="eastAsia"/>
          <w:sz w:val="22"/>
        </w:rPr>
        <w:t>. =&gt; Add the explanation to the scope.</w:t>
      </w:r>
    </w:p>
    <w:p w14:paraId="124396D0" w14:textId="7C01B832" w:rsidR="004E65D0" w:rsidRDefault="004E65D0" w:rsidP="004E65D0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participants agreed the comments by Alfonso and the BRS was revised.</w:t>
      </w:r>
    </w:p>
    <w:p w14:paraId="63B4C573" w14:textId="77777777" w:rsidR="004E65D0" w:rsidRDefault="004E65D0" w:rsidP="004E65D0">
      <w:pPr>
        <w:ind w:left="360"/>
        <w:rPr>
          <w:rFonts w:ascii="Times New Roman" w:hAnsi="Times New Roman" w:cs="Times New Roman"/>
          <w:sz w:val="22"/>
        </w:rPr>
      </w:pPr>
    </w:p>
    <w:p w14:paraId="27C053DB" w14:textId="0C45DD70" w:rsidR="004E65D0" w:rsidRPr="004E65D0" w:rsidRDefault="004E65D0" w:rsidP="004E65D0">
      <w:pPr>
        <w:ind w:left="36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>We agree the latest version of the BRS is to be submitted to the Bureau for launching the public review.</w:t>
      </w:r>
    </w:p>
    <w:p w14:paraId="110BD8ED" w14:textId="77777777" w:rsidR="004E65D0" w:rsidRPr="004E65D0" w:rsidRDefault="004E65D0" w:rsidP="004E65D0">
      <w:pPr>
        <w:ind w:left="360"/>
        <w:rPr>
          <w:rFonts w:ascii="Times New Roman" w:hAnsi="Times New Roman" w:cs="Times New Roman" w:hint="eastAsia"/>
          <w:sz w:val="22"/>
        </w:rPr>
      </w:pPr>
    </w:p>
    <w:p w14:paraId="6DB87576" w14:textId="23EF3FD8" w:rsidR="00632BE8" w:rsidRDefault="003241A4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eBL </w:t>
      </w:r>
    </w:p>
    <w:p w14:paraId="36D8B912" w14:textId="1B99AEDB" w:rsidR="00216C8E" w:rsidRDefault="00216C8E" w:rsidP="00216C8E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We recognized more works are needed for harmonizing UN/CEFACT eBL data structure and ISO WD5909.</w:t>
      </w:r>
    </w:p>
    <w:p w14:paraId="5E0FAF9D" w14:textId="210F405F" w:rsidR="003241A4" w:rsidRDefault="00216C8E" w:rsidP="00216C8E">
      <w:pPr>
        <w:ind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We agreed the additional meeting for reviewing the draft of ISO WD5909 on the 6</w:t>
      </w:r>
      <w:r w:rsidRPr="00216C8E">
        <w:rPr>
          <w:rFonts w:ascii="Times New Roman" w:hAnsi="Times New Roman" w:cs="Times New Roman" w:hint="eastAsia"/>
          <w:sz w:val="22"/>
          <w:vertAlign w:val="superscript"/>
        </w:rPr>
        <w:t>th</w:t>
      </w:r>
      <w:r>
        <w:rPr>
          <w:rFonts w:ascii="Times New Roman" w:hAnsi="Times New Roman" w:cs="Times New Roman" w:hint="eastAsia"/>
          <w:sz w:val="22"/>
        </w:rPr>
        <w:t xml:space="preserve"> of August.</w:t>
      </w:r>
    </w:p>
    <w:sectPr w:rsidR="003241A4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02E3B" w14:textId="77777777" w:rsidR="00885ACB" w:rsidRDefault="00885ACB" w:rsidP="00962E51">
      <w:r>
        <w:separator/>
      </w:r>
    </w:p>
  </w:endnote>
  <w:endnote w:type="continuationSeparator" w:id="0">
    <w:p w14:paraId="2B0096DF" w14:textId="77777777" w:rsidR="00885ACB" w:rsidRDefault="00885ACB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22D55" w14:textId="77777777" w:rsidR="00885ACB" w:rsidRDefault="00885ACB" w:rsidP="00962E51">
      <w:r>
        <w:separator/>
      </w:r>
    </w:p>
  </w:footnote>
  <w:footnote w:type="continuationSeparator" w:id="0">
    <w:p w14:paraId="2BFC9F26" w14:textId="77777777" w:rsidR="00885ACB" w:rsidRDefault="00885ACB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201257"/>
    <w:multiLevelType w:val="hybridMultilevel"/>
    <w:tmpl w:val="B2F0500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0DDD7917"/>
    <w:multiLevelType w:val="hybridMultilevel"/>
    <w:tmpl w:val="675CC2BE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6" w15:restartNumberingAfterBreak="0">
    <w:nsid w:val="15911D66"/>
    <w:multiLevelType w:val="hybridMultilevel"/>
    <w:tmpl w:val="F932978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7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8" w15:restartNumberingAfterBreak="0">
    <w:nsid w:val="2D554D87"/>
    <w:multiLevelType w:val="hybridMultilevel"/>
    <w:tmpl w:val="12E895A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9" w15:restartNumberingAfterBreak="0">
    <w:nsid w:val="398C7E96"/>
    <w:multiLevelType w:val="hybridMultilevel"/>
    <w:tmpl w:val="0F20BCDC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0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3B771438"/>
    <w:multiLevelType w:val="hybridMultilevel"/>
    <w:tmpl w:val="C70CA22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3" w15:restartNumberingAfterBreak="0">
    <w:nsid w:val="52AE137A"/>
    <w:multiLevelType w:val="hybridMultilevel"/>
    <w:tmpl w:val="D2B064FE"/>
    <w:lvl w:ilvl="0" w:tplc="8550C8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6FDF206F"/>
    <w:multiLevelType w:val="hybridMultilevel"/>
    <w:tmpl w:val="E4C6167C"/>
    <w:lvl w:ilvl="0" w:tplc="0409000B">
      <w:start w:val="1"/>
      <w:numFmt w:val="bullet"/>
      <w:lvlText w:val="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15" w15:restartNumberingAfterBreak="0">
    <w:nsid w:val="73A96F11"/>
    <w:multiLevelType w:val="hybridMultilevel"/>
    <w:tmpl w:val="5B6A458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6" w15:restartNumberingAfterBreak="0">
    <w:nsid w:val="78E37CB0"/>
    <w:multiLevelType w:val="hybridMultilevel"/>
    <w:tmpl w:val="60728826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7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8" w15:restartNumberingAfterBreak="0">
    <w:nsid w:val="7E8F081D"/>
    <w:multiLevelType w:val="hybridMultilevel"/>
    <w:tmpl w:val="08A27390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42431966">
    <w:abstractNumId w:val="4"/>
  </w:num>
  <w:num w:numId="2" w16cid:durableId="1159924226">
    <w:abstractNumId w:val="7"/>
  </w:num>
  <w:num w:numId="3" w16cid:durableId="1089233330">
    <w:abstractNumId w:val="0"/>
  </w:num>
  <w:num w:numId="4" w16cid:durableId="616833409">
    <w:abstractNumId w:val="2"/>
  </w:num>
  <w:num w:numId="5" w16cid:durableId="418674836">
    <w:abstractNumId w:val="5"/>
  </w:num>
  <w:num w:numId="6" w16cid:durableId="736781963">
    <w:abstractNumId w:val="12"/>
  </w:num>
  <w:num w:numId="7" w16cid:durableId="1304652886">
    <w:abstractNumId w:val="17"/>
  </w:num>
  <w:num w:numId="8" w16cid:durableId="580992025">
    <w:abstractNumId w:val="10"/>
  </w:num>
  <w:num w:numId="9" w16cid:durableId="844250452">
    <w:abstractNumId w:val="16"/>
  </w:num>
  <w:num w:numId="10" w16cid:durableId="1433353760">
    <w:abstractNumId w:val="6"/>
  </w:num>
  <w:num w:numId="11" w16cid:durableId="124662908">
    <w:abstractNumId w:val="8"/>
  </w:num>
  <w:num w:numId="12" w16cid:durableId="111441881">
    <w:abstractNumId w:val="1"/>
  </w:num>
  <w:num w:numId="13" w16cid:durableId="1379934951">
    <w:abstractNumId w:val="11"/>
  </w:num>
  <w:num w:numId="14" w16cid:durableId="16659582">
    <w:abstractNumId w:val="18"/>
  </w:num>
  <w:num w:numId="15" w16cid:durableId="1274092328">
    <w:abstractNumId w:val="3"/>
  </w:num>
  <w:num w:numId="16" w16cid:durableId="1540163345">
    <w:abstractNumId w:val="9"/>
  </w:num>
  <w:num w:numId="17" w16cid:durableId="759713012">
    <w:abstractNumId w:val="15"/>
  </w:num>
  <w:num w:numId="18" w16cid:durableId="308942845">
    <w:abstractNumId w:val="14"/>
  </w:num>
  <w:num w:numId="19" w16cid:durableId="4212178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651D4"/>
    <w:rsid w:val="00096941"/>
    <w:rsid w:val="000E62FB"/>
    <w:rsid w:val="00105716"/>
    <w:rsid w:val="00141B9D"/>
    <w:rsid w:val="00171043"/>
    <w:rsid w:val="001D4631"/>
    <w:rsid w:val="001E02B0"/>
    <w:rsid w:val="001F54F1"/>
    <w:rsid w:val="00216C8E"/>
    <w:rsid w:val="0029402F"/>
    <w:rsid w:val="002B7759"/>
    <w:rsid w:val="003241A4"/>
    <w:rsid w:val="00366150"/>
    <w:rsid w:val="003753A0"/>
    <w:rsid w:val="00395104"/>
    <w:rsid w:val="003B3081"/>
    <w:rsid w:val="003C65D0"/>
    <w:rsid w:val="0046299E"/>
    <w:rsid w:val="004E65D0"/>
    <w:rsid w:val="00514869"/>
    <w:rsid w:val="005154AC"/>
    <w:rsid w:val="00532CDF"/>
    <w:rsid w:val="005C16EC"/>
    <w:rsid w:val="005C65F5"/>
    <w:rsid w:val="005E4F1A"/>
    <w:rsid w:val="0062149E"/>
    <w:rsid w:val="00632BE8"/>
    <w:rsid w:val="006371EC"/>
    <w:rsid w:val="006445FD"/>
    <w:rsid w:val="00645CAF"/>
    <w:rsid w:val="006C22D3"/>
    <w:rsid w:val="00797BCE"/>
    <w:rsid w:val="007E19E4"/>
    <w:rsid w:val="00817200"/>
    <w:rsid w:val="0083451C"/>
    <w:rsid w:val="008758A7"/>
    <w:rsid w:val="00885ACB"/>
    <w:rsid w:val="008B5BC8"/>
    <w:rsid w:val="009034FC"/>
    <w:rsid w:val="00917A3B"/>
    <w:rsid w:val="00962E51"/>
    <w:rsid w:val="009F12E9"/>
    <w:rsid w:val="00A11A04"/>
    <w:rsid w:val="00A279D4"/>
    <w:rsid w:val="00A340F7"/>
    <w:rsid w:val="00A63FA4"/>
    <w:rsid w:val="00AB2F43"/>
    <w:rsid w:val="00AD0649"/>
    <w:rsid w:val="00B12382"/>
    <w:rsid w:val="00B526B4"/>
    <w:rsid w:val="00B5474F"/>
    <w:rsid w:val="00B76B32"/>
    <w:rsid w:val="00B87B3B"/>
    <w:rsid w:val="00BD70C4"/>
    <w:rsid w:val="00C4470B"/>
    <w:rsid w:val="00C60926"/>
    <w:rsid w:val="00C9065F"/>
    <w:rsid w:val="00CA1FB7"/>
    <w:rsid w:val="00CB555B"/>
    <w:rsid w:val="00CC36C7"/>
    <w:rsid w:val="00CD3CE0"/>
    <w:rsid w:val="00D15626"/>
    <w:rsid w:val="00D17946"/>
    <w:rsid w:val="00D936B7"/>
    <w:rsid w:val="00DC254F"/>
    <w:rsid w:val="00DF2EF8"/>
    <w:rsid w:val="00E61F94"/>
    <w:rsid w:val="00E70816"/>
    <w:rsid w:val="00E92B40"/>
    <w:rsid w:val="00EB0804"/>
    <w:rsid w:val="00ED741B"/>
    <w:rsid w:val="00F14958"/>
    <w:rsid w:val="00F63612"/>
    <w:rsid w:val="00F65A07"/>
    <w:rsid w:val="00F9368C"/>
    <w:rsid w:val="00FB15C1"/>
    <w:rsid w:val="00FB338B"/>
    <w:rsid w:val="00FC782F"/>
    <w:rsid w:val="00FF331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HISANAO SUGAMATA</cp:lastModifiedBy>
  <cp:revision>4</cp:revision>
  <dcterms:created xsi:type="dcterms:W3CDTF">2024-06-29T08:04:00Z</dcterms:created>
  <dcterms:modified xsi:type="dcterms:W3CDTF">2024-07-26T05:25:00Z</dcterms:modified>
</cp:coreProperties>
</file>